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4FE5" w:rsidRPr="00997078" w:rsidRDefault="004B4FE5" w:rsidP="004B4FE5">
      <w:pPr>
        <w:spacing w:line="500" w:lineRule="exact"/>
        <w:ind w:left="840" w:hangingChars="300" w:hanging="840"/>
        <w:rPr>
          <w:rFonts w:eastAsia="標楷體"/>
          <w:sz w:val="28"/>
          <w:szCs w:val="28"/>
        </w:rPr>
      </w:pPr>
      <w:r w:rsidRPr="00637521">
        <w:rPr>
          <w:rFonts w:eastAsia="標楷體" w:hint="eastAsia"/>
          <w:sz w:val="28"/>
          <w:szCs w:val="28"/>
        </w:rPr>
        <w:t>附件</w:t>
      </w:r>
      <w:r>
        <w:rPr>
          <w:rFonts w:eastAsia="標楷體" w:hint="eastAsia"/>
          <w:sz w:val="28"/>
          <w:szCs w:val="28"/>
        </w:rPr>
        <w:t>4</w:t>
      </w:r>
    </w:p>
    <w:tbl>
      <w:tblPr>
        <w:tblpPr w:leftFromText="180" w:rightFromText="180" w:vertAnchor="page" w:horzAnchor="margin" w:tblpXSpec="center" w:tblpY="825"/>
        <w:tblW w:w="11034" w:type="dxa"/>
        <w:tblBorders>
          <w:top w:val="triple" w:sz="4" w:space="0" w:color="auto"/>
          <w:left w:val="triple" w:sz="4" w:space="0" w:color="auto"/>
          <w:bottom w:val="triple" w:sz="4" w:space="0" w:color="auto"/>
          <w:right w:val="triple" w:sz="4" w:space="0" w:color="auto"/>
        </w:tblBorders>
        <w:tblLayout w:type="fixed"/>
        <w:tblCellMar>
          <w:left w:w="28" w:type="dxa"/>
          <w:right w:w="28" w:type="dxa"/>
        </w:tblCellMar>
        <w:tblLook w:val="0000" w:firstRow="0" w:lastRow="0" w:firstColumn="0" w:lastColumn="0" w:noHBand="0" w:noVBand="0"/>
      </w:tblPr>
      <w:tblGrid>
        <w:gridCol w:w="11034"/>
      </w:tblGrid>
      <w:tr w:rsidR="004B4FE5" w:rsidRPr="00250CF1" w:rsidTr="00842967">
        <w:trPr>
          <w:trHeight w:val="15071"/>
        </w:trPr>
        <w:tc>
          <w:tcPr>
            <w:tcW w:w="11034" w:type="dxa"/>
          </w:tcPr>
          <w:p w:rsidR="004B4FE5" w:rsidRPr="00957DC3" w:rsidRDefault="004B4FE5" w:rsidP="00842967">
            <w:pPr>
              <w:spacing w:line="0" w:lineRule="atLeast"/>
              <w:jc w:val="center"/>
              <w:rPr>
                <w:rFonts w:ascii="標楷體" w:eastAsia="標楷體"/>
                <w:color w:val="000000"/>
                <w:sz w:val="28"/>
                <w:szCs w:val="28"/>
              </w:rPr>
            </w:pPr>
            <w:r w:rsidRPr="00957DC3">
              <w:rPr>
                <w:rFonts w:ascii="標楷體" w:eastAsia="標楷體" w:hint="eastAsia"/>
                <w:color w:val="000000"/>
                <w:sz w:val="28"/>
                <w:szCs w:val="28"/>
              </w:rPr>
              <w:t>三軍總醫院</w:t>
            </w:r>
            <w:r>
              <w:rPr>
                <w:rFonts w:ascii="標楷體" w:eastAsia="標楷體" w:hint="eastAsia"/>
                <w:color w:val="000000"/>
                <w:sz w:val="28"/>
                <w:szCs w:val="28"/>
              </w:rPr>
              <w:t>北投分院單身男女宿舍</w:t>
            </w:r>
            <w:r w:rsidRPr="00957DC3">
              <w:rPr>
                <w:rFonts w:ascii="標楷體" w:eastAsia="標楷體" w:hint="eastAsia"/>
                <w:color w:val="000000"/>
                <w:sz w:val="28"/>
                <w:szCs w:val="28"/>
              </w:rPr>
              <w:t>生活公約及住宿人員切結書</w:t>
            </w:r>
          </w:p>
          <w:p w:rsidR="004B4FE5" w:rsidRDefault="004B4FE5" w:rsidP="00842967">
            <w:pPr>
              <w:snapToGrid w:val="0"/>
              <w:spacing w:line="0" w:lineRule="atLeast"/>
              <w:rPr>
                <w:rFonts w:ascii="標楷體" w:eastAsia="標楷體"/>
                <w:color w:val="000000"/>
              </w:rPr>
            </w:pPr>
            <w:r w:rsidRPr="00480606">
              <w:rPr>
                <w:rFonts w:ascii="標楷體" w:eastAsia="標楷體" w:hint="eastAsia"/>
                <w:color w:val="000000"/>
              </w:rPr>
              <w:t>壹、生活公約</w:t>
            </w:r>
          </w:p>
          <w:p w:rsidR="004B4FE5" w:rsidRDefault="004B4FE5" w:rsidP="00842967">
            <w:pPr>
              <w:snapToGrid w:val="0"/>
              <w:spacing w:line="0" w:lineRule="atLeast"/>
              <w:rPr>
                <w:rFonts w:ascii="標楷體" w:eastAsia="標楷體"/>
                <w:color w:val="000000"/>
              </w:rPr>
            </w:pPr>
            <w:r w:rsidRPr="00480606">
              <w:rPr>
                <w:rFonts w:ascii="標楷體" w:eastAsia="標楷體" w:hint="eastAsia"/>
                <w:color w:val="000000"/>
              </w:rPr>
              <w:t>一、寢室床位分配及進住，均發佈正式命令或依正式簽呈（申請書及住宿人員切結書）呈核辦理。</w:t>
            </w:r>
          </w:p>
          <w:p w:rsidR="004B4FE5" w:rsidRPr="00751E02" w:rsidRDefault="004B4FE5" w:rsidP="00842967">
            <w:pPr>
              <w:snapToGrid w:val="0"/>
              <w:spacing w:line="0" w:lineRule="atLeast"/>
              <w:ind w:left="480" w:hangingChars="200" w:hanging="480"/>
              <w:rPr>
                <w:rFonts w:ascii="標楷體" w:eastAsia="標楷體"/>
                <w:color w:val="000000"/>
              </w:rPr>
            </w:pPr>
            <w:r w:rsidRPr="00480606">
              <w:rPr>
                <w:rFonts w:ascii="標楷體" w:eastAsia="標楷體" w:hint="eastAsia"/>
                <w:color w:val="000000"/>
              </w:rPr>
              <w:t>二、配住人員不得私讓床位</w:t>
            </w:r>
            <w:r>
              <w:rPr>
                <w:rFonts w:ascii="標楷體" w:eastAsia="標楷體" w:hint="eastAsia"/>
                <w:color w:val="000000"/>
              </w:rPr>
              <w:t>及內務櫃等公物</w:t>
            </w:r>
            <w:r w:rsidRPr="00480606">
              <w:rPr>
                <w:rFonts w:ascii="標楷體" w:eastAsia="標楷體" w:hint="eastAsia"/>
                <w:color w:val="000000"/>
              </w:rPr>
              <w:t>予他人使用，亦不得佔用空寢室、空床位或他人寢室床位，亦不得拒絕其他已奉核配住人員遷入同住，倘有上述情事發生者，立即取消住宿資格，除轉知當事人單位主管外並呈報院部議處</w:t>
            </w:r>
            <w:r w:rsidRPr="00480606">
              <w:rPr>
                <w:rFonts w:ascii="標楷體" w:eastAsia="標楷體" w:hAnsi="標楷體" w:hint="eastAsia"/>
                <w:color w:val="000000"/>
              </w:rPr>
              <w:t>，當事人需於收到搬離命令3日內完成清空搬離。</w:t>
            </w:r>
          </w:p>
          <w:p w:rsidR="004B4FE5" w:rsidRDefault="004B4FE5" w:rsidP="00842967">
            <w:pPr>
              <w:snapToGrid w:val="0"/>
              <w:spacing w:line="0" w:lineRule="atLeast"/>
              <w:ind w:left="480" w:hangingChars="200" w:hanging="480"/>
              <w:rPr>
                <w:rFonts w:ascii="標楷體" w:eastAsia="標楷體" w:hAnsi="標楷體"/>
                <w:color w:val="000000"/>
              </w:rPr>
            </w:pPr>
            <w:r w:rsidRPr="00480606">
              <w:rPr>
                <w:rFonts w:ascii="標楷體" w:eastAsia="標楷體" w:hAnsi="標楷體" w:hint="eastAsia"/>
                <w:color w:val="000000"/>
              </w:rPr>
              <w:t>三、為考量寢室安全，配住人員不得於寢室內私自安裝私人電器用品，以防電壓不足或其它意外事故</w:t>
            </w:r>
            <w:r>
              <w:rPr>
                <w:rFonts w:ascii="標楷體" w:eastAsia="標楷體" w:hAnsi="標楷體" w:hint="eastAsia"/>
                <w:color w:val="000000"/>
              </w:rPr>
              <w:t>發生</w:t>
            </w:r>
            <w:r w:rsidRPr="00480606">
              <w:rPr>
                <w:rFonts w:ascii="標楷體" w:eastAsia="標楷體" w:hAnsi="標楷體" w:hint="eastAsia"/>
                <w:color w:val="000000"/>
              </w:rPr>
              <w:t>若住宿人員私裝高用電量電器用品，經查獲者初犯給予口頭警告，立即禁用</w:t>
            </w:r>
            <w:r>
              <w:rPr>
                <w:rFonts w:ascii="標楷體" w:eastAsia="標楷體" w:hAnsi="標楷體" w:hint="eastAsia"/>
                <w:color w:val="000000"/>
              </w:rPr>
              <w:t>，</w:t>
            </w:r>
            <w:r w:rsidRPr="00480606">
              <w:rPr>
                <w:rFonts w:ascii="標楷體" w:eastAsia="標楷體" w:hAnsi="標楷體" w:hint="eastAsia"/>
                <w:color w:val="000000"/>
              </w:rPr>
              <w:t>並請當事人於2天內攜離寢室，再犯者除轉知當事人單位主管外並呈報院部議處。</w:t>
            </w:r>
          </w:p>
          <w:p w:rsidR="004B4FE5" w:rsidRDefault="004B4FE5" w:rsidP="00842967">
            <w:pPr>
              <w:snapToGrid w:val="0"/>
              <w:spacing w:line="0" w:lineRule="atLeast"/>
              <w:ind w:left="480" w:hangingChars="200" w:hanging="480"/>
              <w:rPr>
                <w:rFonts w:ascii="標楷體" w:eastAsia="標楷體"/>
                <w:color w:val="000000"/>
              </w:rPr>
            </w:pPr>
            <w:r w:rsidRPr="00480606">
              <w:rPr>
                <w:rFonts w:ascii="標楷體" w:eastAsia="標楷體" w:hint="eastAsia"/>
                <w:color w:val="000000"/>
              </w:rPr>
              <w:t>四、為顧及安全，嚴禁在宿舍頂樓、安全門、消防設備邊置放盆栽及個人物品，若造成其他人身傷害、財物損壞、防礙逃生路徑，公共安全者，除持有人應負完全責任外並取消住宿權利搬離寢室並呈報院部議處，若涉及民、刑責任時依法究辦。</w:t>
            </w:r>
          </w:p>
          <w:p w:rsidR="004B4FE5" w:rsidRDefault="004B4FE5" w:rsidP="00842967">
            <w:pPr>
              <w:snapToGrid w:val="0"/>
              <w:spacing w:line="0" w:lineRule="atLeast"/>
              <w:ind w:left="480" w:hangingChars="200" w:hanging="480"/>
              <w:rPr>
                <w:rFonts w:ascii="標楷體" w:eastAsia="標楷體"/>
                <w:color w:val="000000"/>
              </w:rPr>
            </w:pPr>
            <w:r>
              <w:rPr>
                <w:rFonts w:ascii="標楷體" w:eastAsia="標楷體" w:hint="eastAsia"/>
                <w:color w:val="000000"/>
              </w:rPr>
              <w:t>五、嚴禁在宿舍</w:t>
            </w:r>
            <w:r w:rsidRPr="00480606">
              <w:rPr>
                <w:rFonts w:ascii="標楷體" w:eastAsia="標楷體" w:hint="eastAsia"/>
                <w:color w:val="000000"/>
              </w:rPr>
              <w:t>內飼養寵物、賭博、從事違法行為或攜入違禁品。違者立即取消住宿資格，除轉知當事人單位主管外並呈報院部議處。</w:t>
            </w:r>
          </w:p>
          <w:p w:rsidR="004B4FE5" w:rsidRDefault="004B4FE5" w:rsidP="00842967">
            <w:pPr>
              <w:snapToGrid w:val="0"/>
              <w:spacing w:line="0" w:lineRule="atLeast"/>
              <w:ind w:left="480" w:hangingChars="200" w:hanging="480"/>
              <w:rPr>
                <w:rFonts w:ascii="標楷體" w:eastAsia="標楷體" w:hAnsi="標楷體"/>
                <w:color w:val="000000"/>
              </w:rPr>
            </w:pPr>
            <w:r w:rsidRPr="00480606">
              <w:rPr>
                <w:rFonts w:ascii="標楷體" w:eastAsia="標楷體" w:hint="eastAsia"/>
                <w:color w:val="000000"/>
              </w:rPr>
              <w:t>六、寢室內嚴禁留宿親友眷屬及進入寢室房內，另為落實兩性營規禁止</w:t>
            </w:r>
            <w:r>
              <w:rPr>
                <w:rFonts w:ascii="標楷體" w:eastAsia="標楷體" w:hint="eastAsia"/>
                <w:color w:val="000000"/>
              </w:rPr>
              <w:t>異性</w:t>
            </w:r>
            <w:r w:rsidRPr="00480606">
              <w:rPr>
                <w:rFonts w:ascii="標楷體" w:eastAsia="標楷體" w:hint="eastAsia"/>
                <w:color w:val="000000"/>
              </w:rPr>
              <w:t>同仁進入本宿舍內。初犯者先予警告並登記，再犯者立即取消其住宿資格，除轉知當事人單位主管外並呈報院部議處</w:t>
            </w:r>
            <w:r w:rsidRPr="00480606">
              <w:rPr>
                <w:rFonts w:ascii="標楷體" w:eastAsia="標楷體" w:hAnsi="標楷體" w:hint="eastAsia"/>
                <w:color w:val="000000"/>
              </w:rPr>
              <w:t>當事人需於收到搬離命令7</w:t>
            </w:r>
            <w:r>
              <w:rPr>
                <w:rFonts w:ascii="標楷體" w:eastAsia="標楷體" w:hAnsi="標楷體" w:hint="eastAsia"/>
                <w:color w:val="000000"/>
              </w:rPr>
              <w:t>日內完成清空搬離。除公務</w:t>
            </w:r>
            <w:r w:rsidRPr="00480606">
              <w:rPr>
                <w:rFonts w:ascii="標楷體" w:eastAsia="標楷體" w:hAnsi="標楷體" w:hint="eastAsia"/>
                <w:color w:val="000000"/>
              </w:rPr>
              <w:t>因素外須有非住宿人員進入本宿舍，須有舍監陪同下進入進行相關作業。</w:t>
            </w:r>
          </w:p>
          <w:p w:rsidR="004B4FE5" w:rsidRDefault="004B4FE5" w:rsidP="00842967">
            <w:pPr>
              <w:snapToGrid w:val="0"/>
              <w:spacing w:line="0" w:lineRule="atLeast"/>
              <w:ind w:left="480" w:hangingChars="200" w:hanging="480"/>
              <w:rPr>
                <w:rFonts w:ascii="標楷體" w:eastAsia="標楷體"/>
                <w:color w:val="000000"/>
              </w:rPr>
            </w:pPr>
            <w:r w:rsidRPr="002D0AAC">
              <w:rPr>
                <w:rFonts w:ascii="標楷體" w:eastAsia="標楷體" w:hint="eastAsia"/>
                <w:color w:val="000000"/>
              </w:rPr>
              <w:t>七、個人財務請自行保管，進出寢室應鎖好房門、衣櫃、抽屜等，如有遺失自行負責，房門鑰匙應隨身攜帶，若遺失則應自行付費配製新鑰匙，但不可私自更換及加裝門鎖，一經查獲當事人應負賠償責任，若涉及毀損公物則呈報院部依法究辦。</w:t>
            </w:r>
          </w:p>
          <w:p w:rsidR="004B4FE5" w:rsidRPr="002D0AAC" w:rsidRDefault="004B4FE5" w:rsidP="00842967">
            <w:pPr>
              <w:snapToGrid w:val="0"/>
              <w:spacing w:line="0" w:lineRule="atLeast"/>
              <w:ind w:left="480" w:hangingChars="200" w:hanging="480"/>
              <w:rPr>
                <w:rFonts w:ascii="標楷體" w:eastAsia="標楷體"/>
                <w:color w:val="000000"/>
              </w:rPr>
            </w:pPr>
            <w:r w:rsidRPr="002D0AAC">
              <w:rPr>
                <w:rFonts w:ascii="標楷體" w:eastAsia="標楷體" w:hint="eastAsia"/>
                <w:color w:val="000000"/>
              </w:rPr>
              <w:t>八、發現公用設施損壞時，應通知舍監向業管單位提出申請修復。【如係人為因素致使公有設施損毀(如個人物品掉落馬桶或水箱導致管路阻塞等)，相關修繕或更換之費用則由住宿人員負責賠償】。</w:t>
            </w:r>
          </w:p>
          <w:p w:rsidR="004B4FE5" w:rsidRDefault="004B4FE5" w:rsidP="00842967">
            <w:pPr>
              <w:tabs>
                <w:tab w:val="left" w:pos="152"/>
              </w:tabs>
              <w:snapToGrid w:val="0"/>
              <w:spacing w:line="0" w:lineRule="atLeast"/>
              <w:ind w:left="480" w:hangingChars="200" w:hanging="480"/>
              <w:rPr>
                <w:rFonts w:ascii="標楷體" w:eastAsia="標楷體" w:hAnsi="標楷體"/>
                <w:color w:val="000000"/>
              </w:rPr>
            </w:pPr>
            <w:r w:rsidRPr="002D0AAC">
              <w:rPr>
                <w:rFonts w:ascii="標楷體" w:eastAsia="標楷體" w:hint="eastAsia"/>
                <w:color w:val="000000"/>
              </w:rPr>
              <w:t>九、配住人員須於調/離職(如國、內外進修、補服基層服務、育嬰假或進修實習期滿)之日起</w:t>
            </w:r>
            <w:r>
              <w:rPr>
                <w:rFonts w:ascii="標楷體" w:eastAsia="標楷體" w:hint="eastAsia"/>
                <w:color w:val="000000"/>
              </w:rPr>
              <w:t>7</w:t>
            </w:r>
            <w:r w:rsidRPr="002D0AAC">
              <w:rPr>
                <w:rFonts w:ascii="標楷體" w:eastAsia="標楷體" w:hint="eastAsia"/>
                <w:color w:val="000000"/>
              </w:rPr>
              <w:t>日內，或</w:t>
            </w:r>
            <w:r>
              <w:rPr>
                <w:rFonts w:ascii="標楷體" w:eastAsia="標楷體" w:hint="eastAsia"/>
                <w:color w:val="000000"/>
              </w:rPr>
              <w:t>獲分配職務官舍</w:t>
            </w:r>
            <w:r w:rsidRPr="002D0AAC">
              <w:rPr>
                <w:rFonts w:ascii="標楷體" w:eastAsia="標楷體" w:hint="eastAsia"/>
                <w:color w:val="000000"/>
              </w:rPr>
              <w:t>生效日起2週內</w:t>
            </w:r>
            <w:r>
              <w:rPr>
                <w:rFonts w:ascii="標楷體" w:eastAsia="標楷體" w:hAnsi="標楷體" w:hint="eastAsia"/>
                <w:color w:val="000000"/>
              </w:rPr>
              <w:t>遷離本院宿舍</w:t>
            </w:r>
            <w:r w:rsidRPr="00480606">
              <w:rPr>
                <w:rFonts w:ascii="標楷體" w:eastAsia="標楷體" w:hAnsi="標楷體" w:hint="eastAsia"/>
                <w:color w:val="000000"/>
              </w:rPr>
              <w:t>，並應將寢室內公物歸定位及修復遭損壞之公物且將房門鑰匙交還舍監，完成搬離寢室手續，若未依程序辦理離宿者，除清點損失後照價賠償外並將轉知當事人主管與呈報院部辦理。</w:t>
            </w:r>
          </w:p>
          <w:p w:rsidR="004B4FE5" w:rsidRDefault="004B4FE5" w:rsidP="00842967">
            <w:pPr>
              <w:tabs>
                <w:tab w:val="left" w:pos="152"/>
              </w:tabs>
              <w:snapToGrid w:val="0"/>
              <w:spacing w:line="0" w:lineRule="atLeast"/>
              <w:ind w:left="480" w:hangingChars="200" w:hanging="480"/>
              <w:rPr>
                <w:rFonts w:ascii="標楷體" w:eastAsia="標楷體"/>
                <w:color w:val="000000"/>
              </w:rPr>
            </w:pPr>
            <w:r w:rsidRPr="00480606">
              <w:rPr>
                <w:rFonts w:ascii="標楷體" w:eastAsia="標楷體" w:hint="eastAsia"/>
                <w:color w:val="000000"/>
              </w:rPr>
              <w:t>十、遷離寢室人員規定期限7日內仍未搬離留於室內之個人書籍與物品者，屆時得由舍監視同廢棄物品處理，不負保管之責。</w:t>
            </w:r>
          </w:p>
          <w:p w:rsidR="004B4FE5" w:rsidRPr="00480606" w:rsidRDefault="004B4FE5" w:rsidP="00842967">
            <w:pPr>
              <w:snapToGrid w:val="0"/>
              <w:spacing w:line="0" w:lineRule="atLeast"/>
              <w:ind w:left="720" w:hangingChars="300" w:hanging="720"/>
              <w:rPr>
                <w:rFonts w:ascii="標楷體" w:eastAsia="標楷體" w:hAnsi="標楷體"/>
                <w:color w:val="000000"/>
              </w:rPr>
            </w:pPr>
            <w:r>
              <w:rPr>
                <w:rFonts w:ascii="標楷體" w:eastAsia="標楷體" w:hAnsi="標楷體" w:hint="eastAsia"/>
                <w:color w:val="000000"/>
              </w:rPr>
              <w:t>十一</w:t>
            </w:r>
            <w:r w:rsidRPr="00480606">
              <w:rPr>
                <w:rFonts w:ascii="標楷體" w:eastAsia="標楷體" w:hAnsi="標楷體" w:hint="eastAsia"/>
                <w:color w:val="000000"/>
              </w:rPr>
              <w:t>、為避免配住人員申請後未使用或極少使用寢室，造成資源浪費，由舍監每季稽核1次，若有上述</w:t>
            </w:r>
            <w:r>
              <w:rPr>
                <w:rFonts w:ascii="標楷體" w:eastAsia="標楷體" w:hAnsi="標楷體" w:hint="eastAsia"/>
                <w:color w:val="000000"/>
              </w:rPr>
              <w:t xml:space="preserve">      </w:t>
            </w:r>
            <w:r w:rsidRPr="00480606">
              <w:rPr>
                <w:rFonts w:ascii="標楷體" w:eastAsia="標楷體" w:hAnsi="標楷體" w:hint="eastAsia"/>
                <w:color w:val="000000"/>
              </w:rPr>
              <w:t>情形將予於公告並進行口頭提醒，若於第2次稽核尚有同樣情形，自次月一日起取消其住宿資格</w:t>
            </w:r>
            <w:r>
              <w:rPr>
                <w:rFonts w:ascii="標楷體" w:eastAsia="標楷體" w:hAnsi="標楷體" w:hint="eastAsia"/>
                <w:color w:val="000000"/>
              </w:rPr>
              <w:t>。</w:t>
            </w:r>
            <w:r w:rsidRPr="00480606">
              <w:rPr>
                <w:rFonts w:ascii="標楷體" w:eastAsia="標楷體" w:hAnsi="標楷體" w:hint="eastAsia"/>
                <w:color w:val="000000"/>
              </w:rPr>
              <w:t>違反寢室管理規定而遭取消住宿資格者，須於取消之日起滿一年後始得重新提出申請（取消借用資格以2</w:t>
            </w:r>
            <w:r>
              <w:rPr>
                <w:rFonts w:ascii="標楷體" w:eastAsia="標楷體" w:hAnsi="標楷體" w:hint="eastAsia"/>
                <w:color w:val="000000"/>
              </w:rPr>
              <w:t>次為限，不再接受申請），如有特殊情事者，如：</w:t>
            </w:r>
            <w:r w:rsidRPr="00480606">
              <w:rPr>
                <w:rFonts w:ascii="標楷體" w:eastAsia="標楷體" w:hAnsi="標楷體" w:hint="eastAsia"/>
                <w:color w:val="000000"/>
              </w:rPr>
              <w:t>公</w:t>
            </w:r>
            <w:r>
              <w:rPr>
                <w:rFonts w:ascii="標楷體" w:eastAsia="標楷體" w:hAnsi="標楷體" w:hint="eastAsia"/>
                <w:color w:val="000000"/>
              </w:rPr>
              <w:t>（</w:t>
            </w:r>
            <w:r w:rsidRPr="00480606">
              <w:rPr>
                <w:rFonts w:ascii="標楷體" w:eastAsia="標楷體" w:hAnsi="標楷體" w:hint="eastAsia"/>
                <w:color w:val="000000"/>
              </w:rPr>
              <w:t>傷</w:t>
            </w:r>
            <w:r>
              <w:rPr>
                <w:rFonts w:ascii="標楷體" w:eastAsia="標楷體" w:hAnsi="標楷體" w:hint="eastAsia"/>
                <w:color w:val="000000"/>
              </w:rPr>
              <w:t>）</w:t>
            </w:r>
            <w:r w:rsidRPr="00480606">
              <w:rPr>
                <w:rFonts w:ascii="標楷體" w:eastAsia="標楷體" w:hAnsi="標楷體" w:hint="eastAsia"/>
                <w:color w:val="000000"/>
              </w:rPr>
              <w:t>假以半年為限，請檢附佐證資料。</w:t>
            </w:r>
          </w:p>
          <w:p w:rsidR="004B4FE5" w:rsidRDefault="004B4FE5" w:rsidP="00842967">
            <w:pPr>
              <w:pStyle w:val="a3"/>
              <w:snapToGrid w:val="0"/>
              <w:spacing w:line="0" w:lineRule="atLeast"/>
              <w:ind w:leftChars="11" w:left="506"/>
              <w:rPr>
                <w:color w:val="000000"/>
              </w:rPr>
            </w:pPr>
            <w:r>
              <w:rPr>
                <w:rFonts w:ascii="標楷體" w:hint="eastAsia"/>
                <w:color w:val="000000"/>
              </w:rPr>
              <w:t>十二</w:t>
            </w:r>
            <w:r w:rsidRPr="00480606">
              <w:rPr>
                <w:rFonts w:ascii="標楷體" w:hint="eastAsia"/>
                <w:color w:val="000000"/>
              </w:rPr>
              <w:t>、寢室</w:t>
            </w:r>
            <w:r w:rsidRPr="00480606">
              <w:rPr>
                <w:rFonts w:hint="eastAsia"/>
                <w:color w:val="000000"/>
              </w:rPr>
              <w:t>公共區域設施（備），如電視機、沙發、電磁爐、脫水機、洗衣機等，請於使用時放輕動作及</w:t>
            </w:r>
          </w:p>
          <w:p w:rsidR="004B4FE5" w:rsidRPr="00480606" w:rsidRDefault="004B4FE5" w:rsidP="00842967">
            <w:pPr>
              <w:pStyle w:val="a3"/>
              <w:snapToGrid w:val="0"/>
              <w:spacing w:line="0" w:lineRule="atLeast"/>
              <w:ind w:leftChars="11" w:left="506"/>
              <w:rPr>
                <w:color w:val="000000"/>
              </w:rPr>
            </w:pPr>
            <w:r>
              <w:rPr>
                <w:rFonts w:hint="eastAsia"/>
                <w:color w:val="000000"/>
              </w:rPr>
              <w:t xml:space="preserve">      </w:t>
            </w:r>
            <w:r>
              <w:rPr>
                <w:rFonts w:hint="eastAsia"/>
                <w:color w:val="000000"/>
              </w:rPr>
              <w:t>腳步，避免影響人員之安寧，其中洗衣機及脫水機</w:t>
            </w:r>
            <w:r w:rsidRPr="00480606">
              <w:rPr>
                <w:rFonts w:hint="eastAsia"/>
                <w:color w:val="000000"/>
              </w:rPr>
              <w:t>2300</w:t>
            </w:r>
            <w:r w:rsidRPr="00480606">
              <w:rPr>
                <w:rFonts w:hint="eastAsia"/>
                <w:color w:val="000000"/>
              </w:rPr>
              <w:t>時</w:t>
            </w:r>
            <w:r>
              <w:rPr>
                <w:rFonts w:hint="eastAsia"/>
                <w:color w:val="000000"/>
              </w:rPr>
              <w:t>至</w:t>
            </w:r>
            <w:r w:rsidRPr="00480606">
              <w:rPr>
                <w:rFonts w:hint="eastAsia"/>
                <w:color w:val="000000"/>
              </w:rPr>
              <w:t>0700</w:t>
            </w:r>
            <w:r w:rsidRPr="00480606">
              <w:rPr>
                <w:rFonts w:hint="eastAsia"/>
                <w:color w:val="000000"/>
              </w:rPr>
              <w:t>時禁止使用，以</w:t>
            </w:r>
            <w:r>
              <w:rPr>
                <w:rFonts w:hint="eastAsia"/>
                <w:color w:val="000000"/>
              </w:rPr>
              <w:t>提升住宿品質。</w:t>
            </w:r>
          </w:p>
          <w:p w:rsidR="004B4FE5" w:rsidRDefault="004B4FE5" w:rsidP="00842967">
            <w:pPr>
              <w:spacing w:line="0" w:lineRule="atLeast"/>
              <w:rPr>
                <w:rFonts w:ascii="標楷體" w:eastAsia="標楷體" w:hAnsi="標楷體"/>
                <w:color w:val="000000"/>
              </w:rPr>
            </w:pPr>
            <w:r w:rsidRPr="00AE1AD6">
              <w:rPr>
                <w:rFonts w:ascii="標楷體" w:eastAsia="標楷體" w:hAnsi="標楷體" w:hint="eastAsia"/>
                <w:color w:val="000000"/>
              </w:rPr>
              <w:t>十三、公共冰箱清理時間為每月20日，若遇假日則自動順延，並於清理前一週張貼公告，以使同仁能有</w:t>
            </w:r>
          </w:p>
          <w:p w:rsidR="004B4FE5" w:rsidRDefault="004B4FE5" w:rsidP="00842967">
            <w:pPr>
              <w:spacing w:line="0" w:lineRule="atLeast"/>
              <w:rPr>
                <w:rFonts w:ascii="標楷體" w:eastAsia="標楷體" w:hAnsi="標楷體"/>
                <w:color w:val="000000"/>
              </w:rPr>
            </w:pPr>
            <w:r>
              <w:rPr>
                <w:rFonts w:ascii="標楷體" w:eastAsia="標楷體" w:hAnsi="標楷體" w:hint="eastAsia"/>
                <w:color w:val="000000"/>
              </w:rPr>
              <w:t xml:space="preserve">      </w:t>
            </w:r>
            <w:r w:rsidRPr="00AE1AD6">
              <w:rPr>
                <w:rFonts w:ascii="標楷體" w:eastAsia="標楷體" w:hAnsi="標楷體" w:hint="eastAsia"/>
                <w:color w:val="000000"/>
              </w:rPr>
              <w:t>時間進行初步檢整且個人保存食物請張貼姓名以維護個人權益，後由舍監針對過期、未張貼姓名之</w:t>
            </w:r>
          </w:p>
          <w:p w:rsidR="004B4FE5" w:rsidRDefault="004B4FE5" w:rsidP="00842967">
            <w:pPr>
              <w:spacing w:line="0" w:lineRule="atLeast"/>
              <w:rPr>
                <w:rFonts w:eastAsia="標楷體"/>
                <w:sz w:val="32"/>
                <w:szCs w:val="32"/>
              </w:rPr>
            </w:pPr>
            <w:r>
              <w:rPr>
                <w:rFonts w:ascii="標楷體" w:eastAsia="標楷體" w:hAnsi="標楷體" w:hint="eastAsia"/>
                <w:color w:val="000000"/>
              </w:rPr>
              <w:t xml:space="preserve">      </w:t>
            </w:r>
            <w:r w:rsidRPr="00AE1AD6">
              <w:rPr>
                <w:rFonts w:ascii="標楷體" w:eastAsia="標楷體" w:hAnsi="標楷體" w:hint="eastAsia"/>
                <w:color w:val="000000"/>
              </w:rPr>
              <w:t>食物負責清空、清潔及擦拭。</w:t>
            </w:r>
          </w:p>
          <w:p w:rsidR="004B4FE5" w:rsidRPr="00480606" w:rsidRDefault="004B4FE5" w:rsidP="00842967">
            <w:pPr>
              <w:snapToGrid w:val="0"/>
              <w:spacing w:line="0" w:lineRule="atLeast"/>
              <w:ind w:left="480" w:hangingChars="200" w:hanging="480"/>
              <w:rPr>
                <w:rFonts w:ascii="標楷體" w:eastAsia="標楷體"/>
                <w:color w:val="000000"/>
              </w:rPr>
            </w:pPr>
            <w:r>
              <w:rPr>
                <w:rFonts w:ascii="標楷體" w:eastAsia="標楷體" w:hint="eastAsia"/>
                <w:color w:val="000000"/>
              </w:rPr>
              <w:t>十四、本生活公約</w:t>
            </w:r>
            <w:r w:rsidRPr="00480606">
              <w:rPr>
                <w:rFonts w:ascii="標楷體" w:eastAsia="標楷體" w:hint="eastAsia"/>
                <w:color w:val="000000"/>
              </w:rPr>
              <w:t>如有未盡事宜，得以另令修訂</w:t>
            </w:r>
            <w:r>
              <w:rPr>
                <w:rFonts w:ascii="標楷體" w:eastAsia="標楷體" w:hint="eastAsia"/>
                <w:color w:val="000000"/>
              </w:rPr>
              <w:t>公告之</w:t>
            </w:r>
            <w:r w:rsidRPr="00480606">
              <w:rPr>
                <w:rFonts w:ascii="標楷體" w:eastAsia="標楷體" w:hint="eastAsia"/>
                <w:color w:val="000000"/>
              </w:rPr>
              <w:t>。</w:t>
            </w:r>
          </w:p>
          <w:p w:rsidR="004B4FE5" w:rsidRPr="00407CF4" w:rsidRDefault="004B4FE5" w:rsidP="00842967">
            <w:pPr>
              <w:snapToGrid w:val="0"/>
              <w:spacing w:line="120" w:lineRule="exact"/>
              <w:ind w:leftChars="14" w:left="34"/>
              <w:rPr>
                <w:rFonts w:ascii="標楷體" w:eastAsia="標楷體" w:hAnsi="標楷體"/>
                <w:color w:val="000000"/>
                <w:sz w:val="16"/>
                <w:szCs w:val="16"/>
              </w:rPr>
            </w:pPr>
          </w:p>
          <w:p w:rsidR="004B4FE5" w:rsidRPr="00407CF4" w:rsidRDefault="004B4FE5" w:rsidP="00842967">
            <w:pPr>
              <w:snapToGrid w:val="0"/>
              <w:spacing w:line="300" w:lineRule="exact"/>
              <w:ind w:leftChars="14" w:left="34"/>
              <w:rPr>
                <w:rFonts w:ascii="標楷體" w:eastAsia="標楷體" w:hAnsi="標楷體"/>
                <w:color w:val="000000"/>
              </w:rPr>
            </w:pPr>
            <w:r w:rsidRPr="00407CF4">
              <w:rPr>
                <w:rFonts w:ascii="標楷體" w:eastAsia="標楷體" w:hAnsi="標楷體" w:hint="eastAsia"/>
                <w:color w:val="000000"/>
              </w:rPr>
              <w:t>貳、住宿切結書</w:t>
            </w:r>
          </w:p>
          <w:p w:rsidR="004B4FE5" w:rsidRDefault="004B4FE5" w:rsidP="00842967">
            <w:pPr>
              <w:snapToGrid w:val="0"/>
              <w:spacing w:line="300" w:lineRule="exact"/>
              <w:ind w:leftChars="14" w:left="34"/>
              <w:rPr>
                <w:rFonts w:ascii="標楷體" w:eastAsia="標楷體" w:hAnsi="標楷體"/>
                <w:color w:val="000000"/>
              </w:rPr>
            </w:pPr>
          </w:p>
          <w:p w:rsidR="004B4FE5" w:rsidRDefault="004B4FE5" w:rsidP="00842967">
            <w:pPr>
              <w:snapToGrid w:val="0"/>
              <w:spacing w:line="300" w:lineRule="exact"/>
              <w:ind w:leftChars="14" w:left="34"/>
              <w:rPr>
                <w:rFonts w:ascii="標楷體" w:eastAsia="標楷體" w:hAnsi="標楷體"/>
                <w:color w:val="000000"/>
              </w:rPr>
            </w:pPr>
            <w:r w:rsidRPr="00407CF4">
              <w:rPr>
                <w:rFonts w:ascii="標楷體" w:eastAsia="標楷體" w:hAnsi="標楷體" w:hint="eastAsia"/>
                <w:color w:val="000000"/>
              </w:rPr>
              <w:t xml:space="preserve">具結人（單位）　　　　　　　　（姓名）　　　　　　　　奉核進住       樓        </w:t>
            </w:r>
            <w:r>
              <w:rPr>
                <w:rFonts w:ascii="標楷體" w:eastAsia="標楷體" w:hAnsi="標楷體" w:hint="eastAsia"/>
                <w:color w:val="000000"/>
              </w:rPr>
              <w:t>寢室，對住宿生活公約（如上列壹、一至十四</w:t>
            </w:r>
            <w:r w:rsidRPr="00407CF4">
              <w:rPr>
                <w:rFonts w:ascii="標楷體" w:eastAsia="標楷體" w:hAnsi="標楷體" w:hint="eastAsia"/>
                <w:color w:val="000000"/>
              </w:rPr>
              <w:t>項）均己詳細閱讀，充分瞭解，並絕對遵守之，如有違反規定，願接受管理規定所載條款之處分，絕無異議。</w:t>
            </w:r>
          </w:p>
          <w:p w:rsidR="004B4FE5" w:rsidRDefault="004B4FE5" w:rsidP="00842967">
            <w:pPr>
              <w:snapToGrid w:val="0"/>
              <w:spacing w:line="300" w:lineRule="exact"/>
              <w:ind w:leftChars="14" w:left="34" w:firstLineChars="2300" w:firstLine="5520"/>
              <w:rPr>
                <w:rFonts w:ascii="標楷體" w:eastAsia="標楷體" w:hAnsi="標楷體"/>
                <w:color w:val="000000"/>
              </w:rPr>
            </w:pPr>
            <w:r w:rsidRPr="00407CF4">
              <w:rPr>
                <w:rFonts w:ascii="標楷體" w:eastAsia="標楷體" w:hAnsi="標楷體" w:hint="eastAsia"/>
                <w:color w:val="000000"/>
              </w:rPr>
              <w:t>具結人：　　　　　　　　　　　（簽名、蓋章）</w:t>
            </w:r>
          </w:p>
          <w:p w:rsidR="004B4FE5" w:rsidRDefault="004B4FE5" w:rsidP="00842967">
            <w:pPr>
              <w:snapToGrid w:val="0"/>
              <w:spacing w:line="300" w:lineRule="exact"/>
              <w:ind w:leftChars="14" w:left="34"/>
              <w:jc w:val="center"/>
              <w:rPr>
                <w:rFonts w:ascii="標楷體" w:eastAsia="標楷體" w:hAnsi="標楷體"/>
                <w:color w:val="000000"/>
              </w:rPr>
            </w:pPr>
          </w:p>
          <w:p w:rsidR="004B4FE5" w:rsidRPr="00FE695E" w:rsidRDefault="004B4FE5" w:rsidP="00842967">
            <w:pPr>
              <w:snapToGrid w:val="0"/>
              <w:spacing w:line="300" w:lineRule="exact"/>
              <w:jc w:val="center"/>
              <w:rPr>
                <w:rFonts w:ascii="標楷體" w:eastAsia="標楷體"/>
                <w:color w:val="000000"/>
                <w:sz w:val="22"/>
                <w:szCs w:val="22"/>
              </w:rPr>
            </w:pPr>
            <w:r w:rsidRPr="00407CF4">
              <w:rPr>
                <w:rFonts w:ascii="標楷體" w:eastAsia="標楷體" w:hAnsi="標楷體" w:hint="eastAsia"/>
                <w:color w:val="000000"/>
              </w:rPr>
              <w:t xml:space="preserve">中　　華　　民　　國　    </w:t>
            </w:r>
            <w:r>
              <w:rPr>
                <w:rFonts w:ascii="標楷體" w:eastAsia="標楷體" w:hAnsi="標楷體" w:hint="eastAsia"/>
                <w:color w:val="000000"/>
              </w:rPr>
              <w:t xml:space="preserve">      </w:t>
            </w:r>
            <w:r w:rsidRPr="00407CF4">
              <w:rPr>
                <w:rFonts w:ascii="標楷體" w:eastAsia="標楷體" w:hAnsi="標楷體" w:hint="eastAsia"/>
                <w:color w:val="000000"/>
              </w:rPr>
              <w:t xml:space="preserve"> 　　　年　　   </w:t>
            </w:r>
            <w:r>
              <w:rPr>
                <w:rFonts w:ascii="標楷體" w:eastAsia="標楷體" w:hAnsi="標楷體" w:hint="eastAsia"/>
                <w:color w:val="000000"/>
              </w:rPr>
              <w:t xml:space="preserve">    </w:t>
            </w:r>
            <w:r w:rsidRPr="00407CF4">
              <w:rPr>
                <w:rFonts w:ascii="標楷體" w:eastAsia="標楷體" w:hAnsi="標楷體" w:hint="eastAsia"/>
                <w:color w:val="000000"/>
              </w:rPr>
              <w:t xml:space="preserve">      　月　    </w:t>
            </w:r>
            <w:r>
              <w:rPr>
                <w:rFonts w:ascii="標楷體" w:eastAsia="標楷體" w:hAnsi="標楷體" w:hint="eastAsia"/>
                <w:color w:val="000000"/>
              </w:rPr>
              <w:t xml:space="preserve">    </w:t>
            </w:r>
            <w:r w:rsidRPr="00407CF4">
              <w:rPr>
                <w:rFonts w:ascii="標楷體" w:eastAsia="標楷體" w:hAnsi="標楷體" w:hint="eastAsia"/>
                <w:color w:val="000000"/>
              </w:rPr>
              <w:t xml:space="preserve">  　　日</w:t>
            </w:r>
          </w:p>
        </w:tc>
      </w:tr>
    </w:tbl>
    <w:p w:rsidR="008721AC" w:rsidRPr="004B4FE5" w:rsidRDefault="00512EED"/>
    <w:sectPr w:rsidR="008721AC" w:rsidRPr="004B4FE5" w:rsidSect="004B4FE5">
      <w:pgSz w:w="11906" w:h="16838"/>
      <w:pgMar w:top="0" w:right="1800" w:bottom="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15FE" w:rsidRDefault="007515FE" w:rsidP="00F073A0">
      <w:r>
        <w:separator/>
      </w:r>
    </w:p>
  </w:endnote>
  <w:endnote w:type="continuationSeparator" w:id="0">
    <w:p w:rsidR="007515FE" w:rsidRDefault="007515FE" w:rsidP="00F0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15FE" w:rsidRDefault="007515FE" w:rsidP="00F073A0">
      <w:r>
        <w:separator/>
      </w:r>
    </w:p>
  </w:footnote>
  <w:footnote w:type="continuationSeparator" w:id="0">
    <w:p w:rsidR="007515FE" w:rsidRDefault="007515FE" w:rsidP="00F07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bordersDoNotSurroundHeader/>
  <w:bordersDoNotSurroundFooter/>
  <w:proofState w:spelling="clean" w:grammar="clean"/>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E5"/>
    <w:rsid w:val="0004019B"/>
    <w:rsid w:val="001016F6"/>
    <w:rsid w:val="00221C20"/>
    <w:rsid w:val="004B4FE5"/>
    <w:rsid w:val="00512EED"/>
    <w:rsid w:val="007515FE"/>
    <w:rsid w:val="00C5284D"/>
    <w:rsid w:val="00F073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D74246-9497-4DD1-BFFD-68334C93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FE5"/>
    <w:pPr>
      <w:widowControl w:val="0"/>
    </w:pPr>
    <w:rPr>
      <w:rFonts w:ascii="Times New Roman" w:eastAsia="PMingLiU"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B4FE5"/>
    <w:pPr>
      <w:ind w:left="480" w:hangingChars="200" w:hanging="480"/>
    </w:pPr>
    <w:rPr>
      <w:rFonts w:eastAsia="標楷體"/>
    </w:rPr>
  </w:style>
  <w:style w:type="character" w:customStyle="1" w:styleId="a4">
    <w:name w:val="本文縮排 字元"/>
    <w:basedOn w:val="a0"/>
    <w:link w:val="a3"/>
    <w:rsid w:val="004B4FE5"/>
    <w:rPr>
      <w:rFonts w:ascii="Times New Roman" w:eastAsia="標楷體" w:hAnsi="Times New Roman" w:cs="Times New Roman"/>
      <w:szCs w:val="24"/>
    </w:rPr>
  </w:style>
  <w:style w:type="paragraph" w:styleId="a5">
    <w:name w:val="header"/>
    <w:basedOn w:val="a"/>
    <w:link w:val="a6"/>
    <w:uiPriority w:val="99"/>
    <w:unhideWhenUsed/>
    <w:rsid w:val="00F073A0"/>
    <w:pPr>
      <w:tabs>
        <w:tab w:val="center" w:pos="4153"/>
        <w:tab w:val="right" w:pos="8306"/>
      </w:tabs>
      <w:snapToGrid w:val="0"/>
    </w:pPr>
    <w:rPr>
      <w:sz w:val="20"/>
      <w:szCs w:val="20"/>
    </w:rPr>
  </w:style>
  <w:style w:type="character" w:customStyle="1" w:styleId="a6">
    <w:name w:val="頁首 字元"/>
    <w:basedOn w:val="a0"/>
    <w:link w:val="a5"/>
    <w:uiPriority w:val="99"/>
    <w:rsid w:val="00F073A0"/>
    <w:rPr>
      <w:rFonts w:ascii="Times New Roman" w:eastAsia="PMingLiU" w:hAnsi="Times New Roman" w:cs="Times New Roman"/>
      <w:sz w:val="20"/>
      <w:szCs w:val="20"/>
    </w:rPr>
  </w:style>
  <w:style w:type="paragraph" w:styleId="a7">
    <w:name w:val="footer"/>
    <w:basedOn w:val="a"/>
    <w:link w:val="a8"/>
    <w:uiPriority w:val="99"/>
    <w:unhideWhenUsed/>
    <w:rsid w:val="00F073A0"/>
    <w:pPr>
      <w:tabs>
        <w:tab w:val="center" w:pos="4153"/>
        <w:tab w:val="right" w:pos="8306"/>
      </w:tabs>
      <w:snapToGrid w:val="0"/>
    </w:pPr>
    <w:rPr>
      <w:sz w:val="20"/>
      <w:szCs w:val="20"/>
    </w:rPr>
  </w:style>
  <w:style w:type="character" w:customStyle="1" w:styleId="a8">
    <w:name w:val="頁尾 字元"/>
    <w:basedOn w:val="a0"/>
    <w:link w:val="a7"/>
    <w:uiPriority w:val="99"/>
    <w:rsid w:val="00F073A0"/>
    <w:rPr>
      <w:rFonts w:ascii="Times New Roman" w:eastAsia="PMingLiU"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7FC6586E97DE3942BBCE24CB67BE207B" ma:contentTypeVersion="0" ma:contentTypeDescription="建立新的文件。" ma:contentTypeScope="" ma:versionID="1a4e50e31cbdb031ac58598b6d8d02e1">
  <xsd:schema xmlns:xsd="http://www.w3.org/2001/XMLSchema" xmlns:xs="http://www.w3.org/2001/XMLSchema" xmlns:p="http://schemas.microsoft.com/office/2006/metadata/properties" xmlns:ns2="47c84ccf-d740-4147-8983-8056c687c62d" targetNamespace="http://schemas.microsoft.com/office/2006/metadata/properties" ma:root="true" ma:fieldsID="115caa53047aaf5748f17f049ec80c84" ns2:_="">
    <xsd:import namespace="47c84ccf-d740-4147-8983-8056c687c62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84ccf-d740-4147-8983-8056c687c62d" elementFormDefault="qualified">
    <xsd:import namespace="http://schemas.microsoft.com/office/2006/documentManagement/types"/>
    <xsd:import namespace="http://schemas.microsoft.com/office/infopath/2007/PartnerControls"/>
    <xsd:element name="_dlc_DocId" ma:index="8" nillable="true" ma:displayName="文件識別碼值" ma:description="指派給此項目的文件識別碼值。" ma:internalName="_dlc_DocId" ma:readOnly="true">
      <xsd:simpleType>
        <xsd:restriction base="dms:Text"/>
      </xsd:simpleType>
    </xsd:element>
    <xsd:element name="_dlc_DocIdUrl" ma:index="9" nillable="true" ma:displayName="文件識別碼" ma:description="此文件的永久性連結。"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持續性識別碼" ma:description="新增時保留識別碼。"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7c84ccf-d740-4147-8983-8056c687c62d">NFVSKHUVKKFY-300234544-39</_dlc_DocId>
    <_dlc_DocIdUrl xmlns="47c84ccf-d740-4147-8983-8056c687c62d">
      <Url>http://web1/dormroom/_layouts/15/DocIdRedir.aspx?ID=NFVSKHUVKKFY-300234544-39</Url>
      <Description>NFVSKHUVKKFY-300234544-39</Description>
    </_dlc_DocIdUrl>
  </documentManagement>
</p:properties>
</file>

<file path=customXml/itemProps1.xml><?xml version="1.0" encoding="utf-8"?>
<ds:datastoreItem xmlns:ds="http://schemas.openxmlformats.org/officeDocument/2006/customXml" ds:itemID="{23BD31D2-23BA-4628-B109-D26BD015EC9F}">
  <ds:schemaRefs>
    <ds:schemaRef ds:uri="http://schemas.microsoft.com/sharepoint/events"/>
    <ds:schemaRef ds:uri="http://www.w3.org/2000/xmlns/"/>
  </ds:schemaRefs>
</ds:datastoreItem>
</file>

<file path=customXml/itemProps2.xml><?xml version="1.0" encoding="utf-8"?>
<ds:datastoreItem xmlns:ds="http://schemas.openxmlformats.org/officeDocument/2006/customXml" ds:itemID="{195A265F-3402-432B-A5E2-70364ED3A4ED}">
  <ds:schemaRefs>
    <ds:schemaRef ds:uri="http://schemas.microsoft.com/sharepoint/v3/contenttype/forms"/>
  </ds:schemaRefs>
</ds:datastoreItem>
</file>

<file path=customXml/itemProps3.xml><?xml version="1.0" encoding="utf-8"?>
<ds:datastoreItem xmlns:ds="http://schemas.openxmlformats.org/officeDocument/2006/customXml" ds:itemID="{5DA14A20-22C9-4CD8-8904-E495717E56A2}">
  <ds:schemaRefs>
    <ds:schemaRef ds:uri="http://schemas.microsoft.com/office/2006/metadata/contentType"/>
    <ds:schemaRef ds:uri="http://schemas.microsoft.com/office/2006/metadata/properties/metaAttributes"/>
    <ds:schemaRef ds:uri="http://www.w3.org/2000/xmlns/"/>
    <ds:schemaRef ds:uri="http://www.w3.org/2001/XMLSchema"/>
    <ds:schemaRef ds:uri="47c84ccf-d740-4147-8983-8056c687c62d"/>
  </ds:schemaRefs>
</ds:datastoreItem>
</file>

<file path=customXml/itemProps4.xml><?xml version="1.0" encoding="utf-8"?>
<ds:datastoreItem xmlns:ds="http://schemas.openxmlformats.org/officeDocument/2006/customXml" ds:itemID="{313F1603-3591-4F9A-8775-9D1F3EF415D4}">
  <ds:schemaRefs>
    <ds:schemaRef ds:uri="http://schemas.microsoft.com/office/2006/metadata/properties"/>
    <ds:schemaRef ds:uri="http://www.w3.org/2000/xmlns/"/>
    <ds:schemaRef ds:uri="47c84ccf-d740-4147-8983-8056c687c6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Eliya Chao</cp:lastModifiedBy>
  <cp:revision>2</cp:revision>
  <dcterms:created xsi:type="dcterms:W3CDTF">2023-07-26T08:27:00Z</dcterms:created>
  <dcterms:modified xsi:type="dcterms:W3CDTF">2023-07-26T08:27:00Z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0x0101007FC6586E97DE3942BBCE24CB67BE207B</vt:lpwstr>
  </property>
  <property fmtid="{D5CDD505-2E9C-101B-9397-08002B2CF9AE}" pid="3" name="_dlc_DocIdItemGuid">
    <vt:lpwstr>e59b7a8b-bc8f-47e5-b911-7db8209fb85f</vt:lpwstr>
  </property>
</Properties>
</file>