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DB" w14:textId="77777777" w:rsidR="000133D2" w:rsidRDefault="00000000">
      <w:pPr>
        <w:pageBreakBefore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康寧學校財團法人康寧大學  護理科</w:t>
      </w:r>
    </w:p>
    <w:p w14:paraId="21608FA7" w14:textId="77777777" w:rsidR="000133D2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8"/>
          <w:szCs w:val="28"/>
          <w:u w:val="single"/>
        </w:rPr>
        <w:t xml:space="preserve">       </w:t>
      </w:r>
      <w:r>
        <w:rPr>
          <w:rFonts w:ascii="DFKai-SB" w:eastAsia="DFKai-SB" w:hAnsi="DFKai-SB" w:cs="DFKai-SB"/>
          <w:color w:val="000000"/>
          <w:sz w:val="28"/>
          <w:szCs w:val="28"/>
        </w:rPr>
        <w:t>學年度第</w:t>
      </w:r>
      <w:r>
        <w:rPr>
          <w:rFonts w:ascii="DFKai-SB" w:eastAsia="DFKai-SB" w:hAnsi="DFKai-SB" w:cs="DFKai-SB"/>
          <w:color w:val="000000"/>
          <w:sz w:val="28"/>
          <w:szCs w:val="28"/>
          <w:u w:val="single"/>
        </w:rPr>
        <w:t xml:space="preserve">       </w:t>
      </w:r>
      <w:r>
        <w:rPr>
          <w:rFonts w:ascii="DFKai-SB" w:eastAsia="DFKai-SB" w:hAnsi="DFKai-SB" w:cs="DFKai-SB"/>
          <w:color w:val="000000"/>
          <w:sz w:val="28"/>
          <w:szCs w:val="28"/>
        </w:rPr>
        <w:t>學期</w:t>
      </w:r>
    </w:p>
    <w:p w14:paraId="1073C832" w14:textId="77777777" w:rsidR="000133D2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rFonts w:ascii="DFKai-SB" w:eastAsia="DFKai-SB" w:hAnsi="DFKai-SB" w:cs="DFKai-SB"/>
          <w:color w:val="000000"/>
          <w:sz w:val="28"/>
          <w:szCs w:val="28"/>
        </w:rPr>
      </w:pPr>
      <w:r>
        <w:rPr>
          <w:rFonts w:ascii="DFKai-SB" w:eastAsia="DFKai-SB" w:hAnsi="DFKai-SB" w:cs="DFKai-SB"/>
          <w:color w:val="000000"/>
          <w:sz w:val="28"/>
          <w:szCs w:val="28"/>
        </w:rPr>
        <w:t>課室與臨床共融會議    教學經驗交流單</w:t>
      </w:r>
    </w:p>
    <w:p w14:paraId="2E8EBABD" w14:textId="34A55585" w:rsidR="001708E5" w:rsidRPr="001708E5" w:rsidRDefault="001708E5" w:rsidP="001708E5">
      <w:pPr>
        <w:widowControl w:val="0"/>
        <w:rPr>
          <w:rFonts w:ascii="DFKai-SB" w:eastAsia="DFKai-SB" w:hAnsi="DFKai-SB" w:hint="eastAsia"/>
          <w:kern w:val="2"/>
          <w:sz w:val="24"/>
          <w:szCs w:val="24"/>
        </w:rPr>
      </w:pPr>
      <w:r w:rsidRPr="001708E5">
        <w:rPr>
          <w:rFonts w:ascii="DFKai-SB" w:eastAsia="DFKai-SB" w:hAnsi="DFKai-SB" w:hint="eastAsia"/>
          <w:kern w:val="2"/>
          <w:sz w:val="24"/>
          <w:szCs w:val="24"/>
        </w:rPr>
        <w:t>實習課程：□基護；□內外一；□內外二；□產；□兒；□社區；□精神；□綜合護理</w:t>
      </w:r>
    </w:p>
    <w:tbl>
      <w:tblPr>
        <w:tblStyle w:val="a"/>
        <w:tblW w:w="96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5"/>
        <w:gridCol w:w="4819"/>
      </w:tblGrid>
      <w:tr w:rsidR="001708E5" w14:paraId="1FD09E86" w14:textId="77777777" w:rsidTr="00EB521A">
        <w:trPr>
          <w:trHeight w:val="533"/>
        </w:trPr>
        <w:tc>
          <w:tcPr>
            <w:tcW w:w="96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622275" w14:textId="5190930C" w:rsidR="001708E5" w:rsidRDefault="001708E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會議日期：   年    月    日</w:t>
            </w:r>
          </w:p>
        </w:tc>
      </w:tr>
      <w:tr w:rsidR="000133D2" w14:paraId="4448F89E" w14:textId="77777777" w:rsidTr="001708E5">
        <w:trPr>
          <w:trHeight w:val="533"/>
        </w:trPr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5E411D" w14:textId="77777777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學分/時數：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4C57C" w14:textId="28987FCC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會議地點：</w:t>
            </w:r>
            <w:r w:rsidR="007340D9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康寧大學護理科辦公室</w:t>
            </w:r>
          </w:p>
        </w:tc>
      </w:tr>
      <w:tr w:rsidR="000133D2" w14:paraId="7FB22F5D" w14:textId="77777777" w:rsidTr="001708E5">
        <w:trPr>
          <w:trHeight w:val="486"/>
        </w:trPr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76A5AF" w14:textId="77777777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 xml:space="preserve">主席：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8BEEDB5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</w:p>
        </w:tc>
      </w:tr>
      <w:tr w:rsidR="000133D2" w14:paraId="51663462" w14:textId="77777777" w:rsidTr="001708E5">
        <w:trPr>
          <w:trHeight w:val="533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CFF13A" w14:textId="77777777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 xml:space="preserve">出席教師： </w:t>
            </w:r>
          </w:p>
        </w:tc>
      </w:tr>
      <w:tr w:rsidR="002B63AF" w14:paraId="3D285085" w14:textId="77777777" w:rsidTr="001708E5">
        <w:trPr>
          <w:trHeight w:val="2198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E5E2B3" w14:textId="77777777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會議主題：</w:t>
            </w:r>
          </w:p>
          <w:p w14:paraId="7AF50E4C" w14:textId="04222548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□課室理論與臨床</w:t>
            </w: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教學</w:t>
            </w:r>
            <w:r w:rsidR="00040683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目標</w:t>
            </w: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銜接</w:t>
            </w: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討論</w:t>
            </w:r>
          </w:p>
          <w:p w14:paraId="61769729" w14:textId="749A99A5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 w:rsidR="00040683" w:rsidRPr="002B63AF"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實習</w:t>
            </w:r>
            <w:r w:rsidR="00040683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計畫書</w:t>
            </w:r>
            <w:r w:rsidR="00040683" w:rsidRPr="002B63AF"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核心能力與學習目標</w:t>
            </w:r>
            <w:r w:rsidR="00040683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對應</w:t>
            </w:r>
          </w:p>
          <w:p w14:paraId="66DC6D2B" w14:textId="711DB51E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 w:rsidR="00040683" w:rsidRPr="00040683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課室與臨床評量標準一致性檢視</w:t>
            </w:r>
          </w:p>
          <w:p w14:paraId="3DD3F94B" w14:textId="455043D4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 w:rsidRPr="002B63AF"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臨床常見個案與教學案例共</w:t>
            </w: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享</w:t>
            </w:r>
          </w:p>
          <w:p w14:paraId="34587FDE" w14:textId="070D9450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 w:rsidRPr="002B63AF"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學生臨床學習困境與支持策略討論</w:t>
            </w:r>
          </w:p>
          <w:p w14:paraId="662FD8A8" w14:textId="23366F28" w:rsid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 w:rsidRPr="002B63AF"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臨床實習適應與學習安全議題</w:t>
            </w:r>
          </w:p>
          <w:p w14:paraId="77E8E865" w14:textId="5B0B644B" w:rsidR="002B63AF" w:rsidRPr="002B63AF" w:rsidRDefault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</w:pP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評量</w:t>
            </w: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回饋於</w:t>
            </w:r>
            <w:r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課室與臨床實習</w:t>
            </w:r>
            <w:r w:rsidRPr="002B63AF">
              <w:rPr>
                <w:rFonts w:ascii="DFKai-SB" w:eastAsia="DFKai-SB" w:hAnsi="DFKai-SB" w:cs="DFKai-SB" w:hint="eastAsia"/>
                <w:color w:val="000000"/>
                <w:sz w:val="24"/>
                <w:szCs w:val="24"/>
              </w:rPr>
              <w:t>之運用</w:t>
            </w:r>
          </w:p>
        </w:tc>
      </w:tr>
      <w:tr w:rsidR="000133D2" w14:paraId="25792B9A" w14:textId="77777777" w:rsidTr="001708E5">
        <w:trPr>
          <w:trHeight w:val="3175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8F4663F" w14:textId="77777777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討論內容：</w:t>
            </w:r>
          </w:p>
          <w:p w14:paraId="33036624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</w:p>
          <w:p w14:paraId="24723218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</w:p>
          <w:p w14:paraId="4BF89357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</w:p>
          <w:p w14:paraId="1A395B88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DFKai-SB" w:eastAsia="DFKai-SB" w:hAnsi="DFKai-SB" w:cs="DFKai-SB"/>
                <w:color w:val="000000"/>
                <w:sz w:val="24"/>
                <w:szCs w:val="24"/>
              </w:rPr>
            </w:pPr>
          </w:p>
        </w:tc>
      </w:tr>
      <w:tr w:rsidR="000133D2" w14:paraId="3F622E0F" w14:textId="77777777" w:rsidTr="001708E5">
        <w:trPr>
          <w:trHeight w:val="143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8A7974" w14:textId="77777777" w:rsidR="000133D2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DFKai-SB"/>
                <w:color w:val="000000"/>
                <w:sz w:val="24"/>
                <w:szCs w:val="24"/>
              </w:rPr>
              <w:t>具體建議</w:t>
            </w:r>
          </w:p>
        </w:tc>
      </w:tr>
      <w:tr w:rsidR="000133D2" w14:paraId="1B384EFF" w14:textId="77777777" w:rsidTr="001708E5">
        <w:trPr>
          <w:cantSplit/>
          <w:trHeight w:val="4592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8DC3E6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  <w:p w14:paraId="3DA12F36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  <w:p w14:paraId="6B9D1098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  <w:p w14:paraId="0392793B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  <w:p w14:paraId="25417007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  <w:p w14:paraId="5A737ABB" w14:textId="77777777" w:rsidR="000133D2" w:rsidRDefault="000133D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both"/>
              <w:rPr>
                <w:rFonts w:ascii="DFKai-SB" w:eastAsia="DFKai-SB" w:hAnsi="DFKai-SB" w:cs="DFKai-SB"/>
                <w:strike/>
                <w:color w:val="000000"/>
                <w:sz w:val="24"/>
                <w:szCs w:val="24"/>
              </w:rPr>
            </w:pPr>
          </w:p>
        </w:tc>
      </w:tr>
      <w:tr w:rsidR="002B63AF" w14:paraId="71032713" w14:textId="77777777" w:rsidTr="001708E5">
        <w:trPr>
          <w:cantSplit/>
          <w:trHeight w:val="340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F71C3D" w14:textId="55953359" w:rsidR="002B63AF" w:rsidRPr="002B63AF" w:rsidRDefault="002B63AF" w:rsidP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Theme="minorEastAsia" w:hAnsiTheme="minorEastAsia" w:cs="Gungsuh"/>
                <w:color w:val="000000"/>
                <w:sz w:val="24"/>
                <w:szCs w:val="24"/>
              </w:rPr>
            </w:pPr>
            <w:r>
              <w:rPr>
                <w:rFonts w:ascii="Gungsuh" w:hAnsi="Gungsuh" w:cs="Gungsuh" w:hint="eastAsia"/>
                <w:color w:val="000000"/>
                <w:sz w:val="24"/>
                <w:szCs w:val="24"/>
              </w:rPr>
              <w:t>紙本簽名拍照複製貼上，或是</w:t>
            </w:r>
            <w:r w:rsidRPr="009B2975">
              <w:rPr>
                <w:rFonts w:ascii="Gungsuh" w:eastAsia="Gungsuh" w:hAnsi="Gungsuh" w:cs="Gungsuh" w:hint="eastAsia"/>
                <w:color w:val="000000"/>
                <w:sz w:val="24"/>
                <w:szCs w:val="24"/>
              </w:rPr>
              <w:t>電子簽名</w:t>
            </w:r>
            <w:r>
              <w:rPr>
                <w:rFonts w:asciiTheme="minorEastAsia" w:hAnsiTheme="minorEastAsia" w:cs="Gungsuh" w:hint="eastAsia"/>
                <w:color w:val="000000"/>
                <w:sz w:val="24"/>
                <w:szCs w:val="24"/>
              </w:rPr>
              <w:t>，或是google表單簽到表截圖貼上</w:t>
            </w:r>
          </w:p>
        </w:tc>
      </w:tr>
      <w:tr w:rsidR="002B63AF" w14:paraId="78C42AB7" w14:textId="77777777" w:rsidTr="001708E5">
        <w:trPr>
          <w:cantSplit/>
          <w:trHeight w:val="5556"/>
        </w:trPr>
        <w:tc>
          <w:tcPr>
            <w:tcW w:w="96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6875F" w14:textId="77777777" w:rsidR="002B63AF" w:rsidRDefault="002B63AF" w:rsidP="002B63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Gungsuh" w:hAnsi="Gungsuh" w:cs="Gungsuh" w:hint="eastAsia"/>
                <w:color w:val="000000"/>
                <w:sz w:val="24"/>
                <w:szCs w:val="24"/>
              </w:rPr>
            </w:pPr>
          </w:p>
        </w:tc>
      </w:tr>
    </w:tbl>
    <w:p w14:paraId="5A3B582A" w14:textId="77777777" w:rsidR="000133D2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745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DFKai-SB" w:eastAsia="DFKai-SB" w:hAnsi="DFKai-SB" w:cs="DFKai-SB"/>
          <w:color w:val="000000"/>
          <w:sz w:val="24"/>
          <w:szCs w:val="24"/>
        </w:rPr>
        <w:tab/>
      </w:r>
    </w:p>
    <w:p w14:paraId="01295898" w14:textId="77777777" w:rsidR="00E565C4" w:rsidRDefault="00E565C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asciiTheme="minorEastAsia" w:hAnsiTheme="minorEastAsia" w:cs="Gungsuh"/>
          <w:color w:val="000000"/>
          <w:sz w:val="24"/>
          <w:szCs w:val="24"/>
        </w:rPr>
      </w:pPr>
    </w:p>
    <w:p w14:paraId="2AD24BC9" w14:textId="77777777" w:rsidR="00E565C4" w:rsidRDefault="00E565C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E565C4" w:rsidSect="001708E5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E0A" w14:textId="77777777" w:rsidR="009E4803" w:rsidRDefault="009E4803" w:rsidP="009B2975">
      <w:r>
        <w:separator/>
      </w:r>
    </w:p>
  </w:endnote>
  <w:endnote w:type="continuationSeparator" w:id="0">
    <w:p w14:paraId="1F908D8B" w14:textId="77777777" w:rsidR="009E4803" w:rsidRDefault="009E4803" w:rsidP="009B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BB40" w14:textId="77777777" w:rsidR="009E4803" w:rsidRDefault="009E4803" w:rsidP="009B2975">
      <w:r>
        <w:separator/>
      </w:r>
    </w:p>
  </w:footnote>
  <w:footnote w:type="continuationSeparator" w:id="0">
    <w:p w14:paraId="1CF33F0B" w14:textId="77777777" w:rsidR="009E4803" w:rsidRDefault="009E4803" w:rsidP="009B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D2"/>
    <w:rsid w:val="000133D2"/>
    <w:rsid w:val="00040683"/>
    <w:rsid w:val="001708E5"/>
    <w:rsid w:val="001B1422"/>
    <w:rsid w:val="002B2280"/>
    <w:rsid w:val="002B63AF"/>
    <w:rsid w:val="00503071"/>
    <w:rsid w:val="005504AF"/>
    <w:rsid w:val="007340D9"/>
    <w:rsid w:val="009822A6"/>
    <w:rsid w:val="009B2975"/>
    <w:rsid w:val="009E4803"/>
    <w:rsid w:val="00B76D56"/>
    <w:rsid w:val="00E565C4"/>
    <w:rsid w:val="00FA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F3BF1"/>
  <w15:docId w15:val="{D2F1161C-1387-40A5-9990-E4991DF1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2975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B2975"/>
  </w:style>
  <w:style w:type="paragraph" w:styleId="Footer">
    <w:name w:val="footer"/>
    <w:basedOn w:val="Normal"/>
    <w:link w:val="FooterChar"/>
    <w:uiPriority w:val="99"/>
    <w:unhideWhenUsed/>
    <w:rsid w:val="009B2975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B2975"/>
  </w:style>
  <w:style w:type="table" w:styleId="TableGrid">
    <w:name w:val="Table Grid"/>
    <w:basedOn w:val="TableNormal"/>
    <w:uiPriority w:val="39"/>
    <w:rsid w:val="00E5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6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Wan-Shiuan Lin</cp:lastModifiedBy>
  <cp:revision>7</cp:revision>
  <dcterms:created xsi:type="dcterms:W3CDTF">2024-08-12T11:59:00Z</dcterms:created>
  <dcterms:modified xsi:type="dcterms:W3CDTF">2026-01-07T15:03:00Z</dcterms:modified>
</cp:coreProperties>
</file>